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旅游项目策划书－钓鱼台风景区开发策划书（一）</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2009年02月18日 星期三 22:18</w:t>
      </w:r>
    </w:p>
    <w:tbl>
      <w:tblPr>
        <w:tblW w:w="5000" w:type="pct"/>
        <w:tblCellSpacing w:w="15" w:type="dxa"/>
        <w:tblCellMar>
          <w:top w:w="15" w:type="dxa"/>
          <w:left w:w="15" w:type="dxa"/>
          <w:bottom w:w="15" w:type="dxa"/>
          <w:right w:w="15" w:type="dxa"/>
        </w:tblCellMar>
        <w:tblLook w:val="04A0"/>
      </w:tblPr>
      <w:tblGrid>
        <w:gridCol w:w="8396"/>
      </w:tblGrid>
      <w:tr w:rsidR="000C1266" w:rsidRPr="000C1266" w:rsidTr="000C1266">
        <w:trPr>
          <w:tblCellSpacing w:w="15" w:type="dxa"/>
        </w:trPr>
        <w:tc>
          <w:tcPr>
            <w:tcW w:w="0" w:type="auto"/>
            <w:vAlign w:val="center"/>
            <w:hideMark/>
          </w:tcPr>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旅游项目策划书－钓鱼台风景区开发策划书</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钓鱼台风景区简介</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姜子牙隐居垂钓和辅周灭纣之史事在《周志》、《水经注》、《搜神记》、《吕氏春秋》、《史记》等典籍中均有记载，明代许仲琳的神话小说《封神演义》更是对此作了历史宣染，后人读罢，兴味无穷。唐代大诗人李白、杜甫和北宋大文学家苏东坡等也都曾兴游此地，并赋诗歌颂钓鱼台的壮美；历代封建王朝也争相膜拜。为了纪念姜子牙的伟大历史功绩，唐朝贞观年间首先在钓鱼台建起了太公庙。上元元年（</w:t>
            </w:r>
            <w:r w:rsidRPr="000C1266">
              <w:rPr>
                <w:rFonts w:ascii="Times New Roman" w:eastAsia="宋体" w:hAnsi="Times New Roman" w:cs="Times New Roman"/>
                <w:kern w:val="0"/>
                <w:sz w:val="24"/>
                <w:szCs w:val="24"/>
              </w:rPr>
              <w:t>760</w:t>
            </w:r>
            <w:r w:rsidRPr="000C1266">
              <w:rPr>
                <w:rFonts w:ascii="宋体" w:eastAsia="宋体" w:hAnsi="宋体" w:cs="宋体"/>
                <w:kern w:val="0"/>
                <w:sz w:val="24"/>
                <w:szCs w:val="24"/>
              </w:rPr>
              <w:t>年）唐肃宗追封姜子牙为</w:t>
            </w:r>
            <w:r w:rsidRPr="000C1266">
              <w:rPr>
                <w:rFonts w:ascii="Times New Roman" w:eastAsia="宋体" w:hAnsi="Times New Roman" w:cs="Times New Roman"/>
                <w:kern w:val="0"/>
                <w:sz w:val="24"/>
                <w:szCs w:val="24"/>
              </w:rPr>
              <w:t>"</w:t>
            </w:r>
            <w:r w:rsidRPr="000C1266">
              <w:rPr>
                <w:rFonts w:ascii="宋体" w:eastAsia="宋体" w:hAnsi="宋体" w:cs="宋体"/>
                <w:kern w:val="0"/>
                <w:sz w:val="24"/>
                <w:szCs w:val="24"/>
              </w:rPr>
              <w:t>武成王</w:t>
            </w:r>
            <w:r w:rsidRPr="000C1266">
              <w:rPr>
                <w:rFonts w:ascii="Times New Roman" w:eastAsia="宋体" w:hAnsi="Times New Roman" w:cs="Times New Roman"/>
                <w:kern w:val="0"/>
                <w:sz w:val="24"/>
                <w:szCs w:val="24"/>
              </w:rPr>
              <w:t>"</w:t>
            </w:r>
            <w:r w:rsidRPr="000C1266">
              <w:rPr>
                <w:rFonts w:ascii="宋体" w:eastAsia="宋体" w:hAnsi="宋体" w:cs="宋体"/>
                <w:kern w:val="0"/>
                <w:sz w:val="24"/>
                <w:szCs w:val="24"/>
              </w:rPr>
              <w:t>，与儒家宗祖孔夫子相提并论。此后，历代王朝及地方官绅也相继在钓鱼台修建庙宇焚香祭拜。到明、清时期，已建成文王庙、三清殿、王母宫、九天圣母庙、戏楼、钟楼等庙宇殿堂十八处，九十余间。这些建筑物分别座落于溪水之畔，翠柏之中，依山就势，形成了一个比较完整的、错落有致的古代建筑群。</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一、项目背景分析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旅游产业的发展必须依赖于一定的旅游资源。旅游资源虽包罗万象，但无外乎自然资源和人文资源两类。我国众多的旅游胜地中，有的以自然资源突出为特色，有的以人文资源突出为特色。旅游资源中的人文资源是指一个国家，一个地区独特的历史文化、民族地域文化资源，其凝聚着极为丰富的文化内涵，而其中有着浓郁民族风情，地方特色和悠远的文物古迹的人文资源，其蕴藏着独特的、深厚的文化内涵，反映着一个民族的文化水准，思维方式和审美情趣，能满足旅游者追求新奇乐的心理，往往成为旅游中最具魅力的优势资源，形成一种旅游文化，并影响着该地区经济的发展。姜子牙钓鱼台风景区不但有特定的人文资源，而且有丰富的自然资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（一）国家对旅游产业开发的政策形势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当前国家正在大力提倡发展旅游产业，争取把中国发展成为旅游强国，目前我国旅游产业的规模位居世界第</w:t>
            </w:r>
            <w:r w:rsidRPr="000C1266">
              <w:rPr>
                <w:rFonts w:ascii="Times New Roman" w:eastAsia="宋体" w:hAnsi="Times New Roman" w:cs="Times New Roman"/>
                <w:kern w:val="0"/>
                <w:sz w:val="24"/>
                <w:szCs w:val="24"/>
              </w:rPr>
              <w:t>7</w:t>
            </w:r>
            <w:r w:rsidRPr="000C1266">
              <w:rPr>
                <w:rFonts w:ascii="宋体" w:eastAsia="宋体" w:hAnsi="宋体" w:cs="宋体"/>
                <w:kern w:val="0"/>
                <w:sz w:val="24"/>
                <w:szCs w:val="24"/>
              </w:rPr>
              <w:t>位，但与世界旅游强国还有很大差距，发展旅游业已经成为我国一项基本产业政策。</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为适应加入世贸组织的要求，中国旅游业将尽快改变政府的主导地位，变政策调节为市场调节，以加速与国际旅游市场的接轨步伐。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（二）国际国内旅游业发展的趋势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1</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21</w:t>
            </w:r>
            <w:r w:rsidRPr="000C1266">
              <w:rPr>
                <w:rFonts w:ascii="宋体" w:eastAsia="宋体" w:hAnsi="宋体" w:cs="宋体"/>
                <w:kern w:val="0"/>
                <w:sz w:val="24"/>
                <w:szCs w:val="24"/>
              </w:rPr>
              <w:t>世纪世界旅游的发展对景区内涵提出了新的要求。众多旅游专家一致认为，生态、绿色、极限、人与自然、度假、文化、体育等将是未来旅游业的主题。</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2</w:t>
            </w:r>
            <w:r w:rsidRPr="000C1266">
              <w:rPr>
                <w:rFonts w:ascii="宋体" w:eastAsia="宋体" w:hAnsi="宋体" w:cs="宋体"/>
                <w:kern w:val="0"/>
                <w:sz w:val="24"/>
                <w:szCs w:val="24"/>
              </w:rPr>
              <w:t>．中国旅游景点的开发将从以政府为主导转变为以市场为主导。</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3</w:t>
            </w:r>
            <w:r w:rsidRPr="000C1266">
              <w:rPr>
                <w:rFonts w:ascii="宋体" w:eastAsia="宋体" w:hAnsi="宋体" w:cs="宋体"/>
                <w:kern w:val="0"/>
                <w:sz w:val="24"/>
                <w:szCs w:val="24"/>
              </w:rPr>
              <w:t>．旅游市场越来越呈现出细分化的特点。</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（三）钓鱼台景区资源开发现状分析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1</w:t>
            </w:r>
            <w:r w:rsidRPr="000C1266">
              <w:rPr>
                <w:rFonts w:ascii="宋体" w:eastAsia="宋体" w:hAnsi="宋体" w:cs="宋体"/>
                <w:kern w:val="0"/>
                <w:sz w:val="24"/>
                <w:szCs w:val="24"/>
              </w:rPr>
              <w:t>．成功点</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1</w:t>
            </w:r>
            <w:r w:rsidRPr="000C1266">
              <w:rPr>
                <w:rFonts w:ascii="宋体" w:eastAsia="宋体" w:hAnsi="宋体" w:cs="宋体"/>
                <w:kern w:val="0"/>
                <w:sz w:val="24"/>
                <w:szCs w:val="24"/>
              </w:rPr>
              <w:t>）人文景观开发初具规模</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（如：文王庙、三清殿、太公庙、封神宫、钓鱼台、璜石等）</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2</w:t>
            </w:r>
            <w:r w:rsidRPr="000C1266">
              <w:rPr>
                <w:rFonts w:ascii="宋体" w:eastAsia="宋体" w:hAnsi="宋体" w:cs="宋体"/>
                <w:kern w:val="0"/>
                <w:sz w:val="24"/>
                <w:szCs w:val="24"/>
              </w:rPr>
              <w:t>）对自然生态环境的保护良好（景区内的水、空气、植被等未受污染和破坏）</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3</w:t>
            </w:r>
            <w:r w:rsidRPr="000C1266">
              <w:rPr>
                <w:rFonts w:ascii="宋体" w:eastAsia="宋体" w:hAnsi="宋体" w:cs="宋体"/>
                <w:kern w:val="0"/>
                <w:sz w:val="24"/>
                <w:szCs w:val="24"/>
              </w:rPr>
              <w:t>）具备一定的品牌知名度（在陕西省内）</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2</w:t>
            </w:r>
            <w:r w:rsidRPr="000C1266">
              <w:rPr>
                <w:rFonts w:ascii="宋体" w:eastAsia="宋体" w:hAnsi="宋体" w:cs="宋体"/>
                <w:kern w:val="0"/>
                <w:sz w:val="24"/>
                <w:szCs w:val="24"/>
              </w:rPr>
              <w:t>．不足点</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lastRenderedPageBreak/>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1</w:t>
            </w:r>
            <w:r w:rsidRPr="000C1266">
              <w:rPr>
                <w:rFonts w:ascii="宋体" w:eastAsia="宋体" w:hAnsi="宋体" w:cs="宋体"/>
                <w:kern w:val="0"/>
                <w:sz w:val="24"/>
                <w:szCs w:val="24"/>
              </w:rPr>
              <w:t>）配套设施几近空白（住宿、饮食、娱乐等设施匮乏）</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2</w:t>
            </w:r>
            <w:r w:rsidRPr="000C1266">
              <w:rPr>
                <w:rFonts w:ascii="宋体" w:eastAsia="宋体" w:hAnsi="宋体" w:cs="宋体"/>
                <w:kern w:val="0"/>
                <w:sz w:val="24"/>
                <w:szCs w:val="24"/>
              </w:rPr>
              <w:t>）景区自然景观开发不足（峡谷内很多自然资源未被充分利用）；</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3</w:t>
            </w:r>
            <w:r w:rsidRPr="000C1266">
              <w:rPr>
                <w:rFonts w:ascii="宋体" w:eastAsia="宋体" w:hAnsi="宋体" w:cs="宋体"/>
                <w:kern w:val="0"/>
                <w:sz w:val="24"/>
                <w:szCs w:val="24"/>
              </w:rPr>
              <w:t>）风景区运营机制需完善（国家所有国家开发的运行模式难以适应市场需求）；</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4</w:t>
            </w:r>
            <w:r w:rsidRPr="000C1266">
              <w:rPr>
                <w:rFonts w:ascii="宋体" w:eastAsia="宋体" w:hAnsi="宋体" w:cs="宋体"/>
                <w:kern w:val="0"/>
                <w:sz w:val="24"/>
                <w:szCs w:val="24"/>
              </w:rPr>
              <w:t>）市场定位不明确，营销力度不够。</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（四）景区旅游资源优劣势分析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 xml:space="preserve">　</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&amp;n bsp;1</w:t>
            </w:r>
            <w:r w:rsidRPr="000C1266">
              <w:rPr>
                <w:rFonts w:ascii="宋体" w:eastAsia="宋体" w:hAnsi="宋体" w:cs="宋体"/>
                <w:kern w:val="0"/>
                <w:sz w:val="24"/>
                <w:szCs w:val="24"/>
              </w:rPr>
              <w:t>．优势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1</w:t>
            </w:r>
            <w:r w:rsidRPr="000C1266">
              <w:rPr>
                <w:rFonts w:ascii="宋体" w:eastAsia="宋体" w:hAnsi="宋体" w:cs="宋体"/>
                <w:kern w:val="0"/>
                <w:sz w:val="24"/>
                <w:szCs w:val="24"/>
              </w:rPr>
              <w:t>）周文王访贤之钓鱼台，周易文化的发源地。历史悠久，文化底蕴丰富；</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2</w:t>
            </w:r>
            <w:r w:rsidRPr="000C1266">
              <w:rPr>
                <w:rFonts w:ascii="宋体" w:eastAsia="宋体" w:hAnsi="宋体" w:cs="宋体"/>
                <w:kern w:val="0"/>
                <w:sz w:val="24"/>
                <w:szCs w:val="24"/>
              </w:rPr>
              <w:t>）景区有丰富的水资源，适合开展一些水上项目，特别是以钓鱼文化为主题的活动；</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3</w:t>
            </w:r>
            <w:r w:rsidRPr="000C1266">
              <w:rPr>
                <w:rFonts w:ascii="宋体" w:eastAsia="宋体" w:hAnsi="宋体" w:cs="宋体"/>
                <w:kern w:val="0"/>
                <w:sz w:val="24"/>
                <w:szCs w:val="24"/>
              </w:rPr>
              <w:t>）以封神榜文化为主线天然石雕峡谷；</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4</w:t>
            </w:r>
            <w:r w:rsidRPr="000C1266">
              <w:rPr>
                <w:rFonts w:ascii="宋体" w:eastAsia="宋体" w:hAnsi="宋体" w:cs="宋体"/>
                <w:kern w:val="0"/>
                <w:sz w:val="24"/>
                <w:szCs w:val="24"/>
              </w:rPr>
              <w:t>）峡谷内具有多处适合开发攀岩运动的天然石壁；</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5</w:t>
            </w:r>
            <w:r w:rsidRPr="000C1266">
              <w:rPr>
                <w:rFonts w:ascii="宋体" w:eastAsia="宋体" w:hAnsi="宋体" w:cs="宋体"/>
                <w:kern w:val="0"/>
                <w:sz w:val="24"/>
                <w:szCs w:val="24"/>
              </w:rPr>
              <w:t>）具备良好的植被覆盖，生态环境良好；</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6</w:t>
            </w:r>
            <w:r w:rsidRPr="000C1266">
              <w:rPr>
                <w:rFonts w:ascii="宋体" w:eastAsia="宋体" w:hAnsi="宋体" w:cs="宋体"/>
                <w:kern w:val="0"/>
                <w:sz w:val="24"/>
                <w:szCs w:val="24"/>
              </w:rPr>
              <w:t>）景区内及附近居民具有西歧特色的饮食。</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2</w:t>
            </w:r>
            <w:r w:rsidRPr="000C1266">
              <w:rPr>
                <w:rFonts w:ascii="宋体" w:eastAsia="宋体" w:hAnsi="宋体" w:cs="宋体"/>
                <w:kern w:val="0"/>
                <w:sz w:val="24"/>
                <w:szCs w:val="24"/>
              </w:rPr>
              <w:t>．劣势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1</w:t>
            </w:r>
            <w:r w:rsidRPr="000C1266">
              <w:rPr>
                <w:rFonts w:ascii="宋体" w:eastAsia="宋体" w:hAnsi="宋体" w:cs="宋体"/>
                <w:kern w:val="0"/>
                <w:sz w:val="24"/>
                <w:szCs w:val="24"/>
              </w:rPr>
              <w:t>）陕西省以其历史文化古迹为特色的景点众多，钓鱼台的历史人文景观难以引起特别关注；</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2</w:t>
            </w:r>
            <w:r w:rsidRPr="000C1266">
              <w:rPr>
                <w:rFonts w:ascii="宋体" w:eastAsia="宋体" w:hAnsi="宋体" w:cs="宋体"/>
                <w:kern w:val="0"/>
                <w:sz w:val="24"/>
                <w:szCs w:val="24"/>
              </w:rPr>
              <w:t>）景区内峡谷较窄，可承载的游客量有限；</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w:t>
            </w:r>
            <w:r w:rsidRPr="000C1266">
              <w:rPr>
                <w:rFonts w:ascii="Times New Roman" w:eastAsia="宋体" w:hAnsi="Times New Roman" w:cs="Times New Roman"/>
                <w:kern w:val="0"/>
                <w:sz w:val="24"/>
                <w:szCs w:val="24"/>
              </w:rPr>
              <w:t>3</w:t>
            </w:r>
            <w:r w:rsidRPr="000C1266">
              <w:rPr>
                <w:rFonts w:ascii="宋体" w:eastAsia="宋体" w:hAnsi="宋体" w:cs="宋体"/>
                <w:kern w:val="0"/>
                <w:sz w:val="24"/>
                <w:szCs w:val="24"/>
              </w:rPr>
              <w:t>）景点地理位置相对较偏，交通不便。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二、钓鱼台景区总体开发规划原则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坚持保护生态、倡导环保，实现可持续发展的原则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坚持突出特色，打造具有特定文化内涵的旅游品牌的原则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坚持传统特色与现代理念相结合的原则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坚持统筹规划，分步实施的原则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坚持在保护环境的前提下追求最佳社会效益和经济效益的原则</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三、景区远景规划目标</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建设成为“陕西著名、全国知名”的休闲度假区</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1</w:t>
            </w:r>
            <w:r w:rsidRPr="000C1266">
              <w:rPr>
                <w:rFonts w:ascii="宋体" w:eastAsia="宋体" w:hAnsi="宋体" w:cs="宋体"/>
                <w:kern w:val="0"/>
                <w:sz w:val="24"/>
                <w:szCs w:val="24"/>
              </w:rPr>
              <w:t>．利用钓鱼台作为道教文化，特别是周易文化的发源地这一特定资源大力发展周易文化旅游，重点吸引粤、港、台等地游客；</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2</w:t>
            </w:r>
            <w:r w:rsidRPr="000C1266">
              <w:rPr>
                <w:rFonts w:ascii="宋体" w:eastAsia="宋体" w:hAnsi="宋体" w:cs="宋体"/>
                <w:kern w:val="0"/>
                <w:sz w:val="24"/>
                <w:szCs w:val="24"/>
              </w:rPr>
              <w:t>．使姜太公钓鱼台成为中国钓鱼文化的标志性品牌，吸引国内外游客前来垂钓、参观、休闲；</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3</w:t>
            </w:r>
            <w:r w:rsidRPr="000C1266">
              <w:rPr>
                <w:rFonts w:ascii="宋体" w:eastAsia="宋体" w:hAnsi="宋体" w:cs="宋体"/>
                <w:kern w:val="0"/>
                <w:sz w:val="24"/>
                <w:szCs w:val="24"/>
              </w:rPr>
              <w:t>．发展特色运动，如漂流、拓展等，使自然景区成为西部地区知名的野外拓展训练基地；</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4</w:t>
            </w:r>
            <w:r w:rsidRPr="000C1266">
              <w:rPr>
                <w:rFonts w:ascii="宋体" w:eastAsia="宋体" w:hAnsi="宋体" w:cs="宋体"/>
                <w:kern w:val="0"/>
                <w:sz w:val="24"/>
                <w:szCs w:val="24"/>
              </w:rPr>
              <w:t>．成为陕西省乃至全国知名的青少年生态环保教育基地。</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四、阶段性开发规划</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w:t>
            </w:r>
            <w:r w:rsidRPr="000C1266">
              <w:rPr>
                <w:rFonts w:ascii="宋体" w:eastAsia="宋体" w:hAnsi="宋体" w:cs="宋体"/>
                <w:kern w:val="0"/>
                <w:sz w:val="24"/>
                <w:szCs w:val="24"/>
              </w:rPr>
              <w:t>（一）第一阶段：立足景区现有景点，完善基础配套设施，开发乡村旅游，加大营销力度，实现景区游客量的较大增长。</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1</w:t>
            </w:r>
            <w:r w:rsidRPr="000C1266">
              <w:rPr>
                <w:rFonts w:ascii="宋体" w:eastAsia="宋体" w:hAnsi="宋体" w:cs="宋体"/>
                <w:kern w:val="0"/>
                <w:sz w:val="24"/>
                <w:szCs w:val="24"/>
              </w:rPr>
              <w:t>．在景区附近建设一座集住宿、餐饮、停车、娱乐于一体的宾馆；</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2</w:t>
            </w:r>
            <w:r w:rsidRPr="000C1266">
              <w:rPr>
                <w:rFonts w:ascii="宋体" w:eastAsia="宋体" w:hAnsi="宋体" w:cs="宋体"/>
                <w:kern w:val="0"/>
                <w:sz w:val="24"/>
                <w:szCs w:val="24"/>
              </w:rPr>
              <w:t>．对景区内现有游览线路上的泥路、栈桥进行改造或新建；</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3</w:t>
            </w:r>
            <w:r w:rsidRPr="000C1266">
              <w:rPr>
                <w:rFonts w:ascii="宋体" w:eastAsia="宋体" w:hAnsi="宋体" w:cs="宋体"/>
                <w:kern w:val="0"/>
                <w:sz w:val="24"/>
                <w:szCs w:val="24"/>
              </w:rPr>
              <w:t>．沿游览路线开设数个游客休憩亭，兼营饮品、副食和地方特色小吃；</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4</w:t>
            </w:r>
            <w:r w:rsidRPr="000C1266">
              <w:rPr>
                <w:rFonts w:ascii="宋体" w:eastAsia="宋体" w:hAnsi="宋体" w:cs="宋体"/>
                <w:kern w:val="0"/>
                <w:sz w:val="24"/>
                <w:szCs w:val="24"/>
              </w:rPr>
              <w:t>．新建景区内的邮电通讯、水电等基础设施；</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t xml:space="preserve">    5</w:t>
            </w:r>
            <w:r w:rsidRPr="000C1266">
              <w:rPr>
                <w:rFonts w:ascii="宋体" w:eastAsia="宋体" w:hAnsi="宋体" w:cs="宋体"/>
                <w:kern w:val="0"/>
                <w:sz w:val="24"/>
                <w:szCs w:val="24"/>
              </w:rPr>
              <w:t>．新建景区内的简便医疗点一个、生态环保厕所若干间；</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Times New Roman" w:eastAsia="宋体" w:hAnsi="Times New Roman" w:cs="Times New Roman"/>
                <w:kern w:val="0"/>
                <w:sz w:val="24"/>
                <w:szCs w:val="24"/>
              </w:rPr>
              <w:lastRenderedPageBreak/>
              <w:t xml:space="preserve">    6</w:t>
            </w:r>
            <w:r w:rsidRPr="000C1266">
              <w:rPr>
                <w:rFonts w:ascii="宋体" w:eastAsia="宋体" w:hAnsi="宋体" w:cs="宋体"/>
                <w:kern w:val="0"/>
                <w:sz w:val="24"/>
                <w:szCs w:val="24"/>
              </w:rPr>
              <w:t>．开发乡村旅游（农家乐项目）</w:t>
            </w:r>
            <w:r w:rsidRPr="000C1266">
              <w:rPr>
                <w:rFonts w:ascii="Times New Roman" w:eastAsia="宋体" w:hAnsi="Times New Roman" w:cs="Times New Roman"/>
                <w:kern w:val="0"/>
                <w:sz w:val="24"/>
                <w:szCs w:val="24"/>
              </w:rPr>
              <w:t xml:space="preserve"> </w:t>
            </w:r>
          </w:p>
          <w:p w:rsidR="000C1266" w:rsidRPr="000C1266" w:rsidRDefault="000C1266" w:rsidP="000C1266">
            <w:pPr>
              <w:widowControl/>
              <w:jc w:val="left"/>
              <w:rPr>
                <w:rFonts w:ascii="宋体" w:eastAsia="宋体" w:hAnsi="宋体" w:cs="宋体"/>
                <w:kern w:val="0"/>
                <w:sz w:val="24"/>
                <w:szCs w:val="24"/>
              </w:rPr>
            </w:pPr>
            <w:r w:rsidRPr="000C1266">
              <w:rPr>
                <w:rFonts w:ascii="宋体" w:eastAsia="宋体" w:hAnsi="宋体" w:cs="宋体"/>
                <w:kern w:val="0"/>
                <w:sz w:val="24"/>
                <w:szCs w:val="24"/>
              </w:rPr>
              <w:t xml:space="preserve">　</w:t>
            </w:r>
            <w:r w:rsidRPr="000C1266">
              <w:rPr>
                <w:rFonts w:ascii="Times New Roman" w:eastAsia="宋体" w:hAnsi="Times New Roman" w:cs="Times New Roman"/>
                <w:kern w:val="0"/>
                <w:sz w:val="24"/>
                <w:szCs w:val="24"/>
              </w:rPr>
              <w:t xml:space="preserve"> </w:t>
            </w:r>
          </w:p>
        </w:tc>
      </w:tr>
    </w:tbl>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lastRenderedPageBreak/>
        <w:t>乡村旅游，以农民为市场经营主体，以农民所拥有土地、庭院、经济作物和地方资源为特色、以为游客服务为经营手段的农村家庭经营方式。换言之，乡村旅游是以乡野农村风光和活动为吸引物、以城市居民为目标市场、以满足旅游者娱乐求知和回归自然等为目的的一种旅游方式。无论如何理解，乡村旅游作为一种旅游形式，其在旅游业中的产业关联带动、吸纳当地就业和促进改革开放、脱贫致富等诸多方面，都能够发挥独特而显著的作用。</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考察国际上流行的绿色旅游、旅游农业等不同的旅游方式，其实质都是以生态农业、生态林业为背景或载体、人们环境保护意识和旅游回归自然的生活质量意识的加强而发展起来的。因此，大力发展乡村旅游对生态环境的保护尤为重要，应视为取得发展的根本要求和基本保证。如新加坡为了对有限的土地进行综合开发和高效利用，有关部门将高科技引入农业并与旅游事业相结合，兴建了</w:t>
      </w:r>
      <w:r w:rsidRPr="007F028D">
        <w:rPr>
          <w:rFonts w:ascii="Times New Roman" w:eastAsia="宋体" w:hAnsi="Times New Roman" w:cs="Times New Roman"/>
          <w:kern w:val="0"/>
          <w:sz w:val="24"/>
          <w:szCs w:val="24"/>
        </w:rPr>
        <w:t>10</w:t>
      </w:r>
      <w:r w:rsidRPr="007F028D">
        <w:rPr>
          <w:rFonts w:ascii="宋体" w:eastAsia="宋体" w:hAnsi="宋体" w:cs="宋体"/>
          <w:kern w:val="0"/>
          <w:sz w:val="24"/>
          <w:szCs w:val="24"/>
        </w:rPr>
        <w:t>个农业科技公园，游人不仅可以漫步其中，而且可尽情品尝，如同生活在仙境中，让人大饱眼福和口福。还有日本的观鸟旅游和观光农园及务农旅游、马来西亚的农林旅游区、澳大利亚的牧场旅游、美国的农场旅游、法国的远离城市的绿色旅游、意大利的乡村度假旅游、德国的“森林轻舟”旅游等等。乡村旅游的内容涵盖了上述多种旅游方式，甚至比其更为广泛。</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品牌：西歧农家</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项目：西歧农家乐发展项目</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内容：</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1</w:t>
      </w:r>
      <w:r w:rsidRPr="007F028D">
        <w:rPr>
          <w:rFonts w:ascii="宋体" w:eastAsia="宋体" w:hAnsi="宋体" w:cs="宋体"/>
          <w:kern w:val="0"/>
          <w:sz w:val="24"/>
          <w:szCs w:val="24"/>
        </w:rPr>
        <w:t>）观赏山村田园风光，亲手采摘农家果蔬。</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）吃住在农家，体验西歧饮食文化：品尝有当地特色的绿色民俗风味的“西歧农家乐小吃”，如：擀面皮、歧山面、油泼辣子、油酥锅盔等。</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7</w:t>
      </w:r>
      <w:r w:rsidRPr="007F028D">
        <w:rPr>
          <w:rFonts w:ascii="宋体" w:eastAsia="宋体" w:hAnsi="宋体" w:cs="宋体"/>
          <w:kern w:val="0"/>
          <w:sz w:val="24"/>
          <w:szCs w:val="24"/>
        </w:rPr>
        <w:t>．请专业营销咨询机构或广告公司对景区进行专业策划、宣传。</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（二）第二阶段：细分旅游市场，针对特定顾客群，开发特色旅游景点及设施。</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1</w:t>
      </w:r>
      <w:r w:rsidRPr="007F028D">
        <w:rPr>
          <w:rFonts w:ascii="宋体" w:eastAsia="宋体" w:hAnsi="宋体" w:cs="宋体"/>
          <w:kern w:val="0"/>
          <w:sz w:val="24"/>
          <w:szCs w:val="24"/>
        </w:rPr>
        <w:t>．开发道教文化（周易文化）特色旅游项目</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道教文化旅游，即以现有的道教文物古迹（文王庙、三清殿）和有一定修为的道教高人为依托，借助一定的物质手段，利用其知名度和优美的自然风光以及独具特色的园林环境，再加上观光客和香客受到的艺术感染或各自的精神寄托，用自己的审美情趣，通过艺术的审美，历史的回顾，得到全方位的精神上、文化上的享受的一种旅游活动。</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整合陕西省内道教文化旅游旅游。就陕西省内道教文化旅游资源分布状况，设计一条道教文化旅游路线：文王庙、华山、终南山、八仙庵、户县的重阳万寿宫和周至县的楼观等历史悠久的道教名胜古迹。</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针对港、澳、台地区华人华侨以及国内沿海发达地区的一些对道教有一定兴趣的成功人士的需求，可组织数位知名道长或研究专家为其提供参悟《易经》和占卜服务。</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2</w:t>
      </w:r>
      <w:r w:rsidRPr="007F028D">
        <w:rPr>
          <w:rFonts w:ascii="宋体" w:eastAsia="宋体" w:hAnsi="宋体" w:cs="宋体"/>
          <w:kern w:val="0"/>
          <w:sz w:val="24"/>
          <w:szCs w:val="24"/>
        </w:rPr>
        <w:t>．进一步开发以封神榜文化为主题的石雕峡谷景观</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峡谷的命名：封神榜主题石雕峡谷</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在峡谷内已有的天然石像（如子牙出山石、子牙试鞭石等）的基础上，请专业工匠开发以封神榜人物为主线的系列石雕景观，进行命名并赋予相应的典故</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lastRenderedPageBreak/>
        <w:t>传说。并在峡谷内石雕旁设置相应的说明性文字标志牌。峡谷内每隔</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公里设置一块指示路牌．</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3</w:t>
      </w:r>
      <w:r w:rsidRPr="007F028D">
        <w:rPr>
          <w:rFonts w:ascii="宋体" w:eastAsia="宋体" w:hAnsi="宋体" w:cs="宋体"/>
          <w:kern w:val="0"/>
          <w:sz w:val="24"/>
          <w:szCs w:val="24"/>
        </w:rPr>
        <w:t>．建设钓鱼休闲活动中心</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宝鸡姜子牙钓鱼台被称为“中国钓鱼师祖之乡”，是中国钓鱼文化的发源地。可利用“姜太公钓鱼——愿者上钩”、“任凭风浪起，稳坐钓鱼台”等一些为国人所熟知这一天然的广告效应，适当开发一些钓鱼场地和设施，努力将姜子牙钓鱼台打造成为中国钓鱼文化的标志性品牌。</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t xml:space="preserve">　</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&amp;n bsp;</w:t>
      </w:r>
      <w:r w:rsidRPr="007F028D">
        <w:rPr>
          <w:rFonts w:ascii="宋体" w:eastAsia="宋体" w:hAnsi="宋体" w:cs="宋体"/>
          <w:kern w:val="0"/>
          <w:sz w:val="24"/>
          <w:szCs w:val="24"/>
        </w:rPr>
        <w:t>具体方案：</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1</w:t>
      </w:r>
      <w:r w:rsidRPr="007F028D">
        <w:rPr>
          <w:rFonts w:ascii="宋体" w:eastAsia="宋体" w:hAnsi="宋体" w:cs="宋体"/>
          <w:kern w:val="0"/>
          <w:sz w:val="24"/>
          <w:szCs w:val="24"/>
        </w:rPr>
        <w:t>）设施建设：开发两个水面约</w:t>
      </w:r>
      <w:r w:rsidRPr="007F028D">
        <w:rPr>
          <w:rFonts w:ascii="Times New Roman" w:eastAsia="宋体" w:hAnsi="Times New Roman" w:cs="Times New Roman"/>
          <w:kern w:val="0"/>
          <w:sz w:val="24"/>
          <w:szCs w:val="24"/>
        </w:rPr>
        <w:t>500</w:t>
      </w:r>
      <w:r w:rsidRPr="007F028D">
        <w:rPr>
          <w:rFonts w:ascii="宋体" w:eastAsia="宋体" w:hAnsi="宋体" w:cs="宋体"/>
          <w:kern w:val="0"/>
          <w:sz w:val="24"/>
          <w:szCs w:val="24"/>
        </w:rPr>
        <w:t>平方米的人工鱼池，</w:t>
      </w: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同时因地制宜在溪谷中开发若干个天然鱼池，在鱼池周围配备有钓鱼台统一标识的遮阳伞、特色石凳等设施。</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）目标顾客群：政府机关、企事业等单位有钓鱼爱好的离退休老干部、其他专业或业余垂钓爱好者。</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3</w:t>
      </w:r>
      <w:r w:rsidRPr="007F028D">
        <w:rPr>
          <w:rFonts w:ascii="宋体" w:eastAsia="宋体" w:hAnsi="宋体" w:cs="宋体"/>
          <w:kern w:val="0"/>
          <w:sz w:val="24"/>
          <w:szCs w:val="24"/>
        </w:rPr>
        <w:t>）营销手段：积极与各类钓鱼协会合作，举办形式多样的钓鱼比赛。设法与中国钓鱼协会合作，举办中国钓鱼文化节系列活动。</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4</w:t>
      </w:r>
      <w:r w:rsidRPr="007F028D">
        <w:rPr>
          <w:rFonts w:ascii="宋体" w:eastAsia="宋体" w:hAnsi="宋体" w:cs="宋体"/>
          <w:kern w:val="0"/>
          <w:sz w:val="24"/>
          <w:szCs w:val="24"/>
        </w:rPr>
        <w:t>）提供待遇用品服务：开办渔具商店，展售古今中外的各类渔具和相关工艺品。</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4</w:t>
      </w:r>
      <w:r w:rsidRPr="007F028D">
        <w:rPr>
          <w:rFonts w:ascii="宋体" w:eastAsia="宋体" w:hAnsi="宋体" w:cs="宋体"/>
          <w:kern w:val="0"/>
          <w:sz w:val="24"/>
          <w:szCs w:val="24"/>
        </w:rPr>
        <w:t>．开发攀岩、远足、探险、漂流、露营等户外运动项目，建设野外拓展训练基地</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1</w:t>
      </w:r>
      <w:r w:rsidRPr="007F028D">
        <w:rPr>
          <w:rFonts w:ascii="宋体" w:eastAsia="宋体" w:hAnsi="宋体" w:cs="宋体"/>
          <w:kern w:val="0"/>
          <w:sz w:val="24"/>
          <w:szCs w:val="24"/>
        </w:rPr>
        <w:t>）攀岩、远足、探险</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休闲生活与攀岩运动现代人随着经济起飞，物质生活不再匮乏，相对的，对于生活品质要求的声音与想法也越来越多。生活的品质已不再仅是要求温饱而已，更重要的是希望建立工作与身心健康、休闲品质、家庭亲子关系等相对的平衡。攀岩活动，则可以完全满足这些声音与需求，并且完全没有危险性。除了以上这些好处外，攀岩活动更因为没有体型、性别及年龄上的限制，因此无论男女老少皆可享受攀登的乐趣。目前现代人在饱受生活压力与工作压力，他们可以从攀岩活动中获得成就感，舒解压力。</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目的：吸引年轻的，追求刺激与冒险的消费者</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成立“布波族俱乐部”或与某远足俱乐部合作，组建“××远足俱乐部基地”，</w:t>
      </w: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常年进行远足活动。</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在合适的地点建造攀岩基地。</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促销：每年举办一次国际性攀岩比赛，来提高知名度。</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）漂流、露营</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t>对峡谷的某些地段进行适当改造，因地制宜地开展一些局部的漂流项目。</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在峡谷沿途附近，寻找几块较平坦的空地作为露营基地。每个露营地都有相应的本地人或训练有素的工作人员，对露营者提供必要指导和应急服务。</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通过以上各种户外运动项目的开展，将钓鱼台景区局部区域建设成为一个野外拓展训练基地，为省内外的工商企业训练员工队伍团队精神、凝聚员工队伍、提升员工素质服务。</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5</w:t>
      </w:r>
      <w:r w:rsidRPr="007F028D">
        <w:rPr>
          <w:rFonts w:ascii="宋体" w:eastAsia="宋体" w:hAnsi="宋体" w:cs="宋体"/>
          <w:kern w:val="0"/>
          <w:sz w:val="24"/>
          <w:szCs w:val="24"/>
        </w:rPr>
        <w:t>．开发“</w:t>
      </w:r>
      <w:r w:rsidRPr="007F028D">
        <w:rPr>
          <w:rFonts w:ascii="Times New Roman" w:eastAsia="宋体" w:hAnsi="Times New Roman" w:cs="Times New Roman"/>
          <w:kern w:val="0"/>
          <w:sz w:val="24"/>
          <w:szCs w:val="24"/>
        </w:rPr>
        <w:t>99</w:t>
      </w:r>
      <w:r w:rsidRPr="007F028D">
        <w:rPr>
          <w:rFonts w:ascii="宋体" w:eastAsia="宋体" w:hAnsi="宋体" w:cs="宋体"/>
          <w:kern w:val="0"/>
          <w:sz w:val="24"/>
          <w:szCs w:val="24"/>
        </w:rPr>
        <w:t>木屋度假村（产权式）群落”项目</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1</w:t>
      </w:r>
      <w:r w:rsidRPr="007F028D">
        <w:rPr>
          <w:rFonts w:ascii="宋体" w:eastAsia="宋体" w:hAnsi="宋体" w:cs="宋体"/>
          <w:kern w:val="0"/>
          <w:sz w:val="24"/>
          <w:szCs w:val="24"/>
        </w:rPr>
        <w:t>）规划概述：依据峡谷开发附加价值高的特色住所</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）具体产品的开发</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产品：在风景区内建造</w:t>
      </w:r>
      <w:r w:rsidRPr="007F028D">
        <w:rPr>
          <w:rFonts w:ascii="Times New Roman" w:eastAsia="宋体" w:hAnsi="Times New Roman" w:cs="Times New Roman"/>
          <w:kern w:val="0"/>
          <w:sz w:val="24"/>
          <w:szCs w:val="24"/>
        </w:rPr>
        <w:t>9</w:t>
      </w:r>
      <w:r w:rsidRPr="007F028D">
        <w:rPr>
          <w:rFonts w:ascii="宋体" w:eastAsia="宋体" w:hAnsi="宋体" w:cs="宋体"/>
          <w:kern w:val="0"/>
          <w:sz w:val="24"/>
          <w:szCs w:val="24"/>
        </w:rPr>
        <w:t>处木屋度假村</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lastRenderedPageBreak/>
        <w:t xml:space="preserve">    </w:t>
      </w:r>
      <w:r w:rsidRPr="007F028D">
        <w:rPr>
          <w:rFonts w:ascii="宋体" w:eastAsia="宋体" w:hAnsi="宋体" w:cs="宋体"/>
          <w:kern w:val="0"/>
          <w:sz w:val="24"/>
          <w:szCs w:val="24"/>
        </w:rPr>
        <w:t>目标消费者：年龄较大的国内外游客</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概述：在风景区内建造</w:t>
      </w:r>
      <w:r w:rsidRPr="007F028D">
        <w:rPr>
          <w:rFonts w:ascii="Times New Roman" w:eastAsia="宋体" w:hAnsi="Times New Roman" w:cs="Times New Roman"/>
          <w:kern w:val="0"/>
          <w:sz w:val="24"/>
          <w:szCs w:val="24"/>
        </w:rPr>
        <w:t>9</w:t>
      </w:r>
      <w:r w:rsidRPr="007F028D">
        <w:rPr>
          <w:rFonts w:ascii="宋体" w:eastAsia="宋体" w:hAnsi="宋体" w:cs="宋体"/>
          <w:kern w:val="0"/>
          <w:sz w:val="24"/>
          <w:szCs w:val="24"/>
        </w:rPr>
        <w:t>处木屋度假村，每处仅建造</w:t>
      </w:r>
      <w:r w:rsidRPr="007F028D">
        <w:rPr>
          <w:rFonts w:ascii="Times New Roman" w:eastAsia="宋体" w:hAnsi="Times New Roman" w:cs="Times New Roman"/>
          <w:kern w:val="0"/>
          <w:sz w:val="24"/>
          <w:szCs w:val="24"/>
        </w:rPr>
        <w:t>9</w:t>
      </w:r>
      <w:r w:rsidRPr="007F028D">
        <w:rPr>
          <w:rFonts w:ascii="宋体" w:eastAsia="宋体" w:hAnsi="宋体" w:cs="宋体"/>
          <w:kern w:val="0"/>
          <w:sz w:val="24"/>
          <w:szCs w:val="24"/>
        </w:rPr>
        <w:t>间木房子，共计</w:t>
      </w:r>
      <w:r w:rsidRPr="007F028D">
        <w:rPr>
          <w:rFonts w:ascii="Times New Roman" w:eastAsia="宋体" w:hAnsi="Times New Roman" w:cs="Times New Roman"/>
          <w:kern w:val="0"/>
          <w:sz w:val="24"/>
          <w:szCs w:val="24"/>
        </w:rPr>
        <w:t>81</w:t>
      </w:r>
      <w:r w:rsidRPr="007F028D">
        <w:rPr>
          <w:rFonts w:ascii="宋体" w:eastAsia="宋体" w:hAnsi="宋体" w:cs="宋体"/>
          <w:kern w:val="0"/>
          <w:sz w:val="24"/>
          <w:szCs w:val="24"/>
        </w:rPr>
        <w:t>间。每间房子都有独立的门院，菜地。度假村的组建以产权式为主，主要针对海外华人消费者。</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品牌：９９度假村</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6</w:t>
      </w:r>
      <w:r w:rsidRPr="007F028D">
        <w:rPr>
          <w:rFonts w:ascii="宋体" w:eastAsia="宋体" w:hAnsi="宋体" w:cs="宋体"/>
          <w:kern w:val="0"/>
          <w:sz w:val="24"/>
          <w:szCs w:val="24"/>
        </w:rPr>
        <w:t>．建立“体验贫困”专区</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有道是“千金难买少年贫”，少年时代的苦痛经历是一笔财富，对人的健康成长和意志磨练非常有益。</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t xml:space="preserve">　</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t>当今许多家庭因为生活条件非常优越，子女长期生活在</w:t>
      </w: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安逸的环境中，从不知道什么是苦和累，这对他们的健康成长尤其是优良意志品质的形成十分不利。许多家长已经认识到了这一点，非常渴望能有一个特定的艰苦环境来教育和磨砺孩子。“体验贫困”专区正是针对这一需求而开发的。</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1</w:t>
      </w:r>
      <w:r w:rsidRPr="007F028D">
        <w:rPr>
          <w:rFonts w:ascii="宋体" w:eastAsia="宋体" w:hAnsi="宋体" w:cs="宋体"/>
          <w:kern w:val="0"/>
          <w:sz w:val="24"/>
          <w:szCs w:val="24"/>
        </w:rPr>
        <w:t>）目的：</w:t>
      </w: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通过这个产品，满足一部分人特定的需求，同时也可以间接帮助贫困山村脱贫。由于此产品在省内很少，所以新闻性较强，易于形成新闻抄做的卖点，这对我们开发整个风景区，会起到良好的宣传作用。</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w:t>
      </w:r>
      <w:r w:rsidRPr="007F028D">
        <w:rPr>
          <w:rFonts w:ascii="Times New Roman" w:eastAsia="宋体" w:hAnsi="Times New Roman" w:cs="Times New Roman"/>
          <w:kern w:val="0"/>
          <w:sz w:val="24"/>
          <w:szCs w:val="24"/>
        </w:rPr>
        <w:t>2</w:t>
      </w:r>
      <w:r w:rsidRPr="007F028D">
        <w:rPr>
          <w:rFonts w:ascii="宋体" w:eastAsia="宋体" w:hAnsi="宋体" w:cs="宋体"/>
          <w:kern w:val="0"/>
          <w:sz w:val="24"/>
          <w:szCs w:val="24"/>
        </w:rPr>
        <w:t>）概述：借电影《甲方乙方》中的一个片段，来进行实际操作。和山里面的贫困山村商量好，相关事宜。可以让想体验贫困的人，进行一段时期的实际体验。制定一套体验活动程序和相关标准，严格按照标准操作。如：体验人必须穿上当地人的衣服、同吃同住，并与当地人一起干农活等等。</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（三）第三阶段：</w:t>
      </w: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发挥产业互补优势，大力开发观光生态农业，形成绿色环保产品产业链</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1.</w:t>
      </w:r>
      <w:r w:rsidRPr="007F028D">
        <w:rPr>
          <w:rFonts w:ascii="宋体" w:eastAsia="宋体" w:hAnsi="宋体" w:cs="宋体"/>
          <w:kern w:val="0"/>
          <w:sz w:val="24"/>
          <w:szCs w:val="24"/>
        </w:rPr>
        <w:t>建设高科技生态农业观光园</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宋体" w:eastAsia="宋体" w:hAnsi="宋体" w:cs="宋体"/>
          <w:kern w:val="0"/>
          <w:sz w:val="24"/>
          <w:szCs w:val="24"/>
        </w:rPr>
        <w:t>利用中大耀华集团公司的高科技环保产品——可自然降解的农用塑料膜，结合高科技农业种植技术，建设若干大棚果蔬种植基地，组建生态农业观光园供游客参观。游客同时可亲自采摘、品尝或购买绿色无公害果蔬。</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这些无公害果蔬既可作为商品提供给景区内的宾馆、饭店，在产量具备一定规模的情况下，还可以成为城区各超市无公害绿色食品专柜的紧俏商品。</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2.</w:t>
      </w:r>
      <w:r w:rsidRPr="007F028D">
        <w:rPr>
          <w:rFonts w:ascii="宋体" w:eastAsia="宋体" w:hAnsi="宋体" w:cs="宋体"/>
          <w:kern w:val="0"/>
          <w:sz w:val="24"/>
          <w:szCs w:val="24"/>
        </w:rPr>
        <w:t>将高科技环保产业与风景区的开发结合起来，打造中国杜绝白色污染的自然风景区，开展生态旅游，建设环保教育基地</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在风景区的开发过程中一定要坚持环保、生态效益至上的理念，发挥耀华公司高科技环保产业的优势，加大环保设施投入，加强景区环境管理，杜绝白色污染，在景区开发全过程中、全范围内时刻关注环境保护，传播环保理念，宣传环保知识，倡导环保行为，形成环保至上的景区特色管理文化。</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将整个钓鱼台景区建设成为青少年学习环保知识、增强环保意识、塑造环保行为的教育基地。</w:t>
      </w:r>
      <w:r w:rsidRPr="007F028D">
        <w:rPr>
          <w:rFonts w:ascii="Times New Roman" w:eastAsia="宋体" w:hAnsi="Times New Roman" w:cs="Times New Roman"/>
          <w:kern w:val="0"/>
          <w:sz w:val="24"/>
          <w:szCs w:val="24"/>
        </w:rPr>
        <w:t xml:space="preserve"> </w:t>
      </w:r>
    </w:p>
    <w:p w:rsidR="007F028D" w:rsidRPr="007F028D" w:rsidRDefault="007F028D" w:rsidP="007F028D">
      <w:pPr>
        <w:widowControl/>
        <w:jc w:val="left"/>
        <w:rPr>
          <w:rFonts w:ascii="宋体" w:eastAsia="宋体" w:hAnsi="宋体" w:cs="宋体"/>
          <w:kern w:val="0"/>
          <w:sz w:val="24"/>
          <w:szCs w:val="24"/>
        </w:rPr>
      </w:pPr>
      <w:r w:rsidRPr="007F028D">
        <w:rPr>
          <w:rFonts w:ascii="Times New Roman" w:eastAsia="宋体" w:hAnsi="Times New Roman" w:cs="Times New Roman"/>
          <w:kern w:val="0"/>
          <w:sz w:val="24"/>
          <w:szCs w:val="24"/>
        </w:rPr>
        <w:t xml:space="preserve">    </w:t>
      </w:r>
      <w:r w:rsidRPr="007F028D">
        <w:rPr>
          <w:rFonts w:ascii="宋体" w:eastAsia="宋体" w:hAnsi="宋体" w:cs="宋体"/>
          <w:kern w:val="0"/>
          <w:sz w:val="24"/>
          <w:szCs w:val="24"/>
        </w:rPr>
        <w:t>通过三个阶段的开发建设，钓鱼台风景区将形成一个以周易文化和钓鱼文化为特色，集观光、探险、休闲、度假为一体的“陕西著名、全国知名”的旅游胜地。</w:t>
      </w:r>
    </w:p>
    <w:p w:rsidR="00DA1B76" w:rsidRPr="000C1266" w:rsidRDefault="00993D39" w:rsidP="000C1266">
      <w:pPr>
        <w:rPr>
          <w:rFonts w:hint="eastAsia"/>
        </w:rPr>
      </w:pPr>
    </w:p>
    <w:sectPr w:rsidR="00DA1B76" w:rsidRPr="000C1266" w:rsidSect="002254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D39" w:rsidRDefault="00993D39" w:rsidP="00A42F6B">
      <w:pPr>
        <w:rPr>
          <w:rFonts w:hint="eastAsia"/>
        </w:rPr>
      </w:pPr>
      <w:r>
        <w:separator/>
      </w:r>
    </w:p>
  </w:endnote>
  <w:endnote w:type="continuationSeparator" w:id="0">
    <w:p w:rsidR="00993D39" w:rsidRDefault="00993D39" w:rsidP="00A42F6B">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D39" w:rsidRDefault="00993D39" w:rsidP="00A42F6B">
      <w:pPr>
        <w:rPr>
          <w:rFonts w:hint="eastAsia"/>
        </w:rPr>
      </w:pPr>
      <w:r>
        <w:separator/>
      </w:r>
    </w:p>
  </w:footnote>
  <w:footnote w:type="continuationSeparator" w:id="0">
    <w:p w:rsidR="00993D39" w:rsidRDefault="00993D39" w:rsidP="00A42F6B">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40EC"/>
    <w:rsid w:val="000C1266"/>
    <w:rsid w:val="002254B2"/>
    <w:rsid w:val="00320E01"/>
    <w:rsid w:val="007F028D"/>
    <w:rsid w:val="00852161"/>
    <w:rsid w:val="009440EC"/>
    <w:rsid w:val="00993D39"/>
    <w:rsid w:val="009E33E8"/>
    <w:rsid w:val="00A42F6B"/>
    <w:rsid w:val="00AB1618"/>
    <w:rsid w:val="00CD51E2"/>
    <w:rsid w:val="00CE26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4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40EC"/>
    <w:rPr>
      <w:strike w:val="0"/>
      <w:dstrike w:val="0"/>
      <w:color w:val="16387C"/>
      <w:u w:val="none"/>
      <w:effect w:val="none"/>
    </w:rPr>
  </w:style>
  <w:style w:type="character" w:styleId="a4">
    <w:name w:val="Strong"/>
    <w:basedOn w:val="a0"/>
    <w:uiPriority w:val="22"/>
    <w:qFormat/>
    <w:rsid w:val="009440EC"/>
    <w:rPr>
      <w:b/>
      <w:bCs/>
    </w:rPr>
  </w:style>
  <w:style w:type="paragraph" w:styleId="a5">
    <w:name w:val="header"/>
    <w:basedOn w:val="a"/>
    <w:link w:val="Char"/>
    <w:uiPriority w:val="99"/>
    <w:semiHidden/>
    <w:unhideWhenUsed/>
    <w:rsid w:val="00A42F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42F6B"/>
    <w:rPr>
      <w:sz w:val="18"/>
      <w:szCs w:val="18"/>
    </w:rPr>
  </w:style>
  <w:style w:type="paragraph" w:styleId="a6">
    <w:name w:val="footer"/>
    <w:basedOn w:val="a"/>
    <w:link w:val="Char0"/>
    <w:uiPriority w:val="99"/>
    <w:semiHidden/>
    <w:unhideWhenUsed/>
    <w:rsid w:val="00A42F6B"/>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42F6B"/>
    <w:rPr>
      <w:sz w:val="18"/>
      <w:szCs w:val="18"/>
    </w:rPr>
  </w:style>
</w:styles>
</file>

<file path=word/webSettings.xml><?xml version="1.0" encoding="utf-8"?>
<w:webSettings xmlns:r="http://schemas.openxmlformats.org/officeDocument/2006/relationships" xmlns:w="http://schemas.openxmlformats.org/wordprocessingml/2006/main">
  <w:divs>
    <w:div w:id="877012298">
      <w:bodyDiv w:val="1"/>
      <w:marLeft w:val="0"/>
      <w:marRight w:val="0"/>
      <w:marTop w:val="0"/>
      <w:marBottom w:val="0"/>
      <w:divBdr>
        <w:top w:val="none" w:sz="0" w:space="0" w:color="auto"/>
        <w:left w:val="none" w:sz="0" w:space="0" w:color="auto"/>
        <w:bottom w:val="none" w:sz="0" w:space="0" w:color="auto"/>
        <w:right w:val="none" w:sz="0" w:space="0" w:color="auto"/>
      </w:divBdr>
      <w:divsChild>
        <w:div w:id="916399031">
          <w:marLeft w:val="0"/>
          <w:marRight w:val="0"/>
          <w:marTop w:val="0"/>
          <w:marBottom w:val="0"/>
          <w:divBdr>
            <w:top w:val="none" w:sz="0" w:space="0" w:color="auto"/>
            <w:left w:val="none" w:sz="0" w:space="0" w:color="auto"/>
            <w:bottom w:val="none" w:sz="0" w:space="0" w:color="auto"/>
            <w:right w:val="none" w:sz="0" w:space="0" w:color="auto"/>
          </w:divBdr>
          <w:divsChild>
            <w:div w:id="1753116391">
              <w:marLeft w:val="0"/>
              <w:marRight w:val="0"/>
              <w:marTop w:val="0"/>
              <w:marBottom w:val="0"/>
              <w:divBdr>
                <w:top w:val="none" w:sz="0" w:space="0" w:color="auto"/>
                <w:left w:val="none" w:sz="0" w:space="0" w:color="auto"/>
                <w:bottom w:val="none" w:sz="0" w:space="0" w:color="auto"/>
                <w:right w:val="none" w:sz="0" w:space="0" w:color="auto"/>
              </w:divBdr>
              <w:divsChild>
                <w:div w:id="946158328">
                  <w:marLeft w:val="0"/>
                  <w:marRight w:val="0"/>
                  <w:marTop w:val="0"/>
                  <w:marBottom w:val="0"/>
                  <w:divBdr>
                    <w:top w:val="none" w:sz="0" w:space="0" w:color="auto"/>
                    <w:left w:val="none" w:sz="0" w:space="0" w:color="auto"/>
                    <w:bottom w:val="none" w:sz="0" w:space="0" w:color="auto"/>
                    <w:right w:val="none" w:sz="0" w:space="0" w:color="auto"/>
                  </w:divBdr>
                  <w:divsChild>
                    <w:div w:id="1471173472">
                      <w:marLeft w:val="0"/>
                      <w:marRight w:val="0"/>
                      <w:marTop w:val="0"/>
                      <w:marBottom w:val="0"/>
                      <w:divBdr>
                        <w:top w:val="none" w:sz="0" w:space="0" w:color="auto"/>
                        <w:left w:val="none" w:sz="0" w:space="0" w:color="auto"/>
                        <w:bottom w:val="none" w:sz="0" w:space="0" w:color="auto"/>
                        <w:right w:val="none" w:sz="0" w:space="0" w:color="auto"/>
                      </w:divBdr>
                      <w:divsChild>
                        <w:div w:id="20067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068803">
      <w:bodyDiv w:val="1"/>
      <w:marLeft w:val="0"/>
      <w:marRight w:val="0"/>
      <w:marTop w:val="0"/>
      <w:marBottom w:val="0"/>
      <w:divBdr>
        <w:top w:val="none" w:sz="0" w:space="0" w:color="auto"/>
        <w:left w:val="none" w:sz="0" w:space="0" w:color="auto"/>
        <w:bottom w:val="none" w:sz="0" w:space="0" w:color="auto"/>
        <w:right w:val="none" w:sz="0" w:space="0" w:color="auto"/>
      </w:divBdr>
      <w:divsChild>
        <w:div w:id="1530027336">
          <w:marLeft w:val="0"/>
          <w:marRight w:val="0"/>
          <w:marTop w:val="0"/>
          <w:marBottom w:val="0"/>
          <w:divBdr>
            <w:top w:val="none" w:sz="0" w:space="0" w:color="auto"/>
            <w:left w:val="none" w:sz="0" w:space="0" w:color="auto"/>
            <w:bottom w:val="none" w:sz="0" w:space="0" w:color="auto"/>
            <w:right w:val="none" w:sz="0" w:space="0" w:color="auto"/>
          </w:divBdr>
          <w:divsChild>
            <w:div w:id="21594046">
              <w:marLeft w:val="0"/>
              <w:marRight w:val="0"/>
              <w:marTop w:val="0"/>
              <w:marBottom w:val="0"/>
              <w:divBdr>
                <w:top w:val="none" w:sz="0" w:space="0" w:color="auto"/>
                <w:left w:val="none" w:sz="0" w:space="0" w:color="auto"/>
                <w:bottom w:val="none" w:sz="0" w:space="0" w:color="auto"/>
                <w:right w:val="none" w:sz="0" w:space="0" w:color="auto"/>
              </w:divBdr>
              <w:divsChild>
                <w:div w:id="757871900">
                  <w:marLeft w:val="0"/>
                  <w:marRight w:val="0"/>
                  <w:marTop w:val="0"/>
                  <w:marBottom w:val="0"/>
                  <w:divBdr>
                    <w:top w:val="none" w:sz="0" w:space="0" w:color="auto"/>
                    <w:left w:val="none" w:sz="0" w:space="0" w:color="auto"/>
                    <w:bottom w:val="none" w:sz="0" w:space="0" w:color="auto"/>
                    <w:right w:val="none" w:sz="0" w:space="0" w:color="auto"/>
                  </w:divBdr>
                  <w:divsChild>
                    <w:div w:id="29191353">
                      <w:marLeft w:val="0"/>
                      <w:marRight w:val="0"/>
                      <w:marTop w:val="0"/>
                      <w:marBottom w:val="0"/>
                      <w:divBdr>
                        <w:top w:val="none" w:sz="0" w:space="0" w:color="auto"/>
                        <w:left w:val="none" w:sz="0" w:space="0" w:color="auto"/>
                        <w:bottom w:val="none" w:sz="0" w:space="0" w:color="auto"/>
                        <w:right w:val="none" w:sz="0" w:space="0" w:color="auto"/>
                      </w:divBdr>
                      <w:divsChild>
                        <w:div w:id="617180248">
                          <w:marLeft w:val="0"/>
                          <w:marRight w:val="0"/>
                          <w:marTop w:val="0"/>
                          <w:marBottom w:val="120"/>
                          <w:divBdr>
                            <w:top w:val="none" w:sz="0" w:space="0" w:color="auto"/>
                            <w:left w:val="none" w:sz="0" w:space="0" w:color="auto"/>
                            <w:bottom w:val="none" w:sz="0" w:space="0" w:color="auto"/>
                            <w:right w:val="none" w:sz="0" w:space="0" w:color="auto"/>
                          </w:divBdr>
                          <w:divsChild>
                            <w:div w:id="1662537971">
                              <w:marLeft w:val="0"/>
                              <w:marRight w:val="0"/>
                              <w:marTop w:val="0"/>
                              <w:marBottom w:val="0"/>
                              <w:divBdr>
                                <w:top w:val="none" w:sz="0" w:space="0" w:color="auto"/>
                                <w:left w:val="none" w:sz="0" w:space="0" w:color="auto"/>
                                <w:bottom w:val="none" w:sz="0" w:space="0" w:color="auto"/>
                                <w:right w:val="none" w:sz="0" w:space="0" w:color="auto"/>
                              </w:divBdr>
                              <w:divsChild>
                                <w:div w:id="344210742">
                                  <w:marLeft w:val="0"/>
                                  <w:marRight w:val="0"/>
                                  <w:marTop w:val="0"/>
                                  <w:marBottom w:val="0"/>
                                  <w:divBdr>
                                    <w:top w:val="none" w:sz="0" w:space="0" w:color="auto"/>
                                    <w:left w:val="none" w:sz="0" w:space="0" w:color="auto"/>
                                    <w:bottom w:val="none" w:sz="0" w:space="0" w:color="auto"/>
                                    <w:right w:val="none" w:sz="0" w:space="0" w:color="auto"/>
                                  </w:divBdr>
                                  <w:divsChild>
                                    <w:div w:id="41185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6149362">
      <w:bodyDiv w:val="1"/>
      <w:marLeft w:val="0"/>
      <w:marRight w:val="0"/>
      <w:marTop w:val="0"/>
      <w:marBottom w:val="0"/>
      <w:divBdr>
        <w:top w:val="none" w:sz="0" w:space="0" w:color="auto"/>
        <w:left w:val="none" w:sz="0" w:space="0" w:color="auto"/>
        <w:bottom w:val="none" w:sz="0" w:space="0" w:color="auto"/>
        <w:right w:val="none" w:sz="0" w:space="0" w:color="auto"/>
      </w:divBdr>
      <w:divsChild>
        <w:div w:id="938100563">
          <w:marLeft w:val="0"/>
          <w:marRight w:val="0"/>
          <w:marTop w:val="0"/>
          <w:marBottom w:val="0"/>
          <w:divBdr>
            <w:top w:val="none" w:sz="0" w:space="0" w:color="auto"/>
            <w:left w:val="none" w:sz="0" w:space="0" w:color="auto"/>
            <w:bottom w:val="none" w:sz="0" w:space="0" w:color="auto"/>
            <w:right w:val="none" w:sz="0" w:space="0" w:color="auto"/>
          </w:divBdr>
          <w:divsChild>
            <w:div w:id="146557265">
              <w:marLeft w:val="0"/>
              <w:marRight w:val="0"/>
              <w:marTop w:val="0"/>
              <w:marBottom w:val="0"/>
              <w:divBdr>
                <w:top w:val="none" w:sz="0" w:space="0" w:color="auto"/>
                <w:left w:val="none" w:sz="0" w:space="0" w:color="auto"/>
                <w:bottom w:val="none" w:sz="0" w:space="0" w:color="auto"/>
                <w:right w:val="none" w:sz="0" w:space="0" w:color="auto"/>
              </w:divBdr>
              <w:divsChild>
                <w:div w:id="305161777">
                  <w:marLeft w:val="0"/>
                  <w:marRight w:val="0"/>
                  <w:marTop w:val="0"/>
                  <w:marBottom w:val="0"/>
                  <w:divBdr>
                    <w:top w:val="none" w:sz="0" w:space="0" w:color="auto"/>
                    <w:left w:val="none" w:sz="0" w:space="0" w:color="auto"/>
                    <w:bottom w:val="none" w:sz="0" w:space="0" w:color="auto"/>
                    <w:right w:val="none" w:sz="0" w:space="0" w:color="auto"/>
                  </w:divBdr>
                  <w:divsChild>
                    <w:div w:id="535167260">
                      <w:marLeft w:val="0"/>
                      <w:marRight w:val="0"/>
                      <w:marTop w:val="0"/>
                      <w:marBottom w:val="0"/>
                      <w:divBdr>
                        <w:top w:val="none" w:sz="0" w:space="0" w:color="auto"/>
                        <w:left w:val="none" w:sz="0" w:space="0" w:color="auto"/>
                        <w:bottom w:val="none" w:sz="0" w:space="0" w:color="auto"/>
                        <w:right w:val="none" w:sz="0" w:space="0" w:color="auto"/>
                      </w:divBdr>
                      <w:divsChild>
                        <w:div w:id="1586063153">
                          <w:marLeft w:val="0"/>
                          <w:marRight w:val="0"/>
                          <w:marTop w:val="0"/>
                          <w:marBottom w:val="0"/>
                          <w:divBdr>
                            <w:top w:val="none" w:sz="0" w:space="0" w:color="auto"/>
                            <w:left w:val="none" w:sz="0" w:space="0" w:color="auto"/>
                            <w:bottom w:val="none" w:sz="0" w:space="0" w:color="auto"/>
                            <w:right w:val="none" w:sz="0" w:space="0" w:color="auto"/>
                          </w:divBdr>
                        </w:div>
                        <w:div w:id="2006084242">
                          <w:marLeft w:val="0"/>
                          <w:marRight w:val="0"/>
                          <w:marTop w:val="0"/>
                          <w:marBottom w:val="0"/>
                          <w:divBdr>
                            <w:top w:val="none" w:sz="0" w:space="0" w:color="auto"/>
                            <w:left w:val="none" w:sz="0" w:space="0" w:color="auto"/>
                            <w:bottom w:val="none" w:sz="0" w:space="0" w:color="auto"/>
                            <w:right w:val="none" w:sz="0" w:space="0" w:color="auto"/>
                          </w:divBdr>
                        </w:div>
                        <w:div w:id="2695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703810">
      <w:bodyDiv w:val="1"/>
      <w:marLeft w:val="0"/>
      <w:marRight w:val="0"/>
      <w:marTop w:val="0"/>
      <w:marBottom w:val="0"/>
      <w:divBdr>
        <w:top w:val="none" w:sz="0" w:space="0" w:color="auto"/>
        <w:left w:val="none" w:sz="0" w:space="0" w:color="auto"/>
        <w:bottom w:val="none" w:sz="0" w:space="0" w:color="auto"/>
        <w:right w:val="none" w:sz="0" w:space="0" w:color="auto"/>
      </w:divBdr>
      <w:divsChild>
        <w:div w:id="472333392">
          <w:marLeft w:val="0"/>
          <w:marRight w:val="0"/>
          <w:marTop w:val="0"/>
          <w:marBottom w:val="0"/>
          <w:divBdr>
            <w:top w:val="none" w:sz="0" w:space="0" w:color="auto"/>
            <w:left w:val="none" w:sz="0" w:space="0" w:color="auto"/>
            <w:bottom w:val="none" w:sz="0" w:space="0" w:color="auto"/>
            <w:right w:val="none" w:sz="0" w:space="0" w:color="auto"/>
          </w:divBdr>
          <w:divsChild>
            <w:div w:id="1779791748">
              <w:marLeft w:val="0"/>
              <w:marRight w:val="0"/>
              <w:marTop w:val="0"/>
              <w:marBottom w:val="0"/>
              <w:divBdr>
                <w:top w:val="none" w:sz="0" w:space="0" w:color="auto"/>
                <w:left w:val="none" w:sz="0" w:space="0" w:color="auto"/>
                <w:bottom w:val="none" w:sz="0" w:space="0" w:color="auto"/>
                <w:right w:val="none" w:sz="0" w:space="0" w:color="auto"/>
              </w:divBdr>
              <w:divsChild>
                <w:div w:id="1232152264">
                  <w:marLeft w:val="0"/>
                  <w:marRight w:val="0"/>
                  <w:marTop w:val="0"/>
                  <w:marBottom w:val="0"/>
                  <w:divBdr>
                    <w:top w:val="single" w:sz="24" w:space="7" w:color="F2F3F5"/>
                    <w:left w:val="single" w:sz="24" w:space="15" w:color="F2F3F5"/>
                    <w:bottom w:val="single" w:sz="2" w:space="7" w:color="F2F3F5"/>
                    <w:right w:val="single" w:sz="24" w:space="15" w:color="F2F3F5"/>
                  </w:divBdr>
                  <w:divsChild>
                    <w:div w:id="2076924703">
                      <w:marLeft w:val="0"/>
                      <w:marRight w:val="0"/>
                      <w:marTop w:val="0"/>
                      <w:marBottom w:val="0"/>
                      <w:divBdr>
                        <w:top w:val="none" w:sz="0" w:space="0" w:color="auto"/>
                        <w:left w:val="none" w:sz="0" w:space="0" w:color="auto"/>
                        <w:bottom w:val="none" w:sz="0" w:space="0" w:color="auto"/>
                        <w:right w:val="none" w:sz="0" w:space="0" w:color="auto"/>
                      </w:divBdr>
                      <w:divsChild>
                        <w:div w:id="514347507">
                          <w:marLeft w:val="0"/>
                          <w:marRight w:val="0"/>
                          <w:marTop w:val="0"/>
                          <w:marBottom w:val="0"/>
                          <w:divBdr>
                            <w:top w:val="none" w:sz="0" w:space="0" w:color="auto"/>
                            <w:left w:val="none" w:sz="0" w:space="0" w:color="auto"/>
                            <w:bottom w:val="none" w:sz="0" w:space="0" w:color="auto"/>
                            <w:right w:val="none" w:sz="0" w:space="0" w:color="auto"/>
                          </w:divBdr>
                          <w:divsChild>
                            <w:div w:id="1513570122">
                              <w:marLeft w:val="0"/>
                              <w:marRight w:val="0"/>
                              <w:marTop w:val="0"/>
                              <w:marBottom w:val="204"/>
                              <w:divBdr>
                                <w:top w:val="single" w:sz="18" w:space="7" w:color="F2F3F5"/>
                                <w:left w:val="single" w:sz="18" w:space="7" w:color="F2F3F5"/>
                                <w:bottom w:val="single" w:sz="18" w:space="7" w:color="F2F3F5"/>
                                <w:right w:val="single" w:sz="18" w:space="7" w:color="F2F3F5"/>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874</Words>
  <Characters>4982</Characters>
  <Application>Microsoft Office Word</Application>
  <DocSecurity>0</DocSecurity>
  <Lines>41</Lines>
  <Paragraphs>11</Paragraphs>
  <ScaleCrop>false</ScaleCrop>
  <Company>番茄花园</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番茄花园</dc:creator>
  <cp:keywords/>
  <dc:description/>
  <cp:lastModifiedBy>番茄花园</cp:lastModifiedBy>
  <cp:revision>3</cp:revision>
  <dcterms:created xsi:type="dcterms:W3CDTF">2009-11-24T14:32:00Z</dcterms:created>
  <dcterms:modified xsi:type="dcterms:W3CDTF">2009-11-24T14:35:00Z</dcterms:modified>
</cp:coreProperties>
</file>